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3C89" w14:textId="77777777" w:rsidR="004875A0" w:rsidRDefault="004875A0" w:rsidP="0008116E">
      <w:pPr>
        <w:pStyle w:val="Textosinformato"/>
      </w:pPr>
      <w:r>
        <w:t xml:space="preserve">PROGRAMA: </w:t>
      </w:r>
    </w:p>
    <w:p w14:paraId="08B19496" w14:textId="77777777" w:rsidR="004875A0" w:rsidRDefault="004875A0" w:rsidP="004875A0">
      <w:pPr>
        <w:pStyle w:val="Ttulo2"/>
        <w:spacing w:before="0" w:after="0"/>
        <w:ind w:left="-90"/>
        <w:rPr>
          <w:rFonts w:ascii="Times New Roman" w:hAnsi="Times New Roman"/>
          <w:i w:val="0"/>
          <w:sz w:val="20"/>
          <w:lang w:val="es-ES"/>
        </w:rPr>
      </w:pPr>
      <w:r>
        <w:rPr>
          <w:rFonts w:ascii="Times New Roman" w:hAnsi="Times New Roman"/>
          <w:i w:val="0"/>
          <w:sz w:val="20"/>
          <w:lang w:val="es-ES"/>
        </w:rPr>
        <w:t xml:space="preserve">.         </w:t>
      </w:r>
    </w:p>
    <w:p w14:paraId="61522537" w14:textId="5AB8040F" w:rsidR="004875A0" w:rsidRDefault="004875A0" w:rsidP="004875A0">
      <w:pPr>
        <w:pStyle w:val="Ttulo2"/>
        <w:numPr>
          <w:ilvl w:val="0"/>
          <w:numId w:val="1"/>
        </w:numPr>
        <w:spacing w:before="0" w:after="0"/>
        <w:rPr>
          <w:rFonts w:ascii="Times New Roman" w:hAnsi="Times New Roman"/>
          <w:i w:val="0"/>
          <w:sz w:val="20"/>
          <w:lang w:val="es-ES"/>
        </w:rPr>
      </w:pPr>
      <w:r>
        <w:rPr>
          <w:rFonts w:ascii="Times New Roman" w:hAnsi="Times New Roman"/>
          <w:i w:val="0"/>
          <w:sz w:val="20"/>
          <w:lang w:val="es-ES"/>
        </w:rPr>
        <w:t xml:space="preserve"> DESCRIPCIÓN</w:t>
      </w:r>
    </w:p>
    <w:p w14:paraId="276A99D4" w14:textId="77777777" w:rsidR="004875A0" w:rsidRDefault="004875A0" w:rsidP="004875A0">
      <w:pPr>
        <w:pStyle w:val="Default"/>
        <w:spacing w:line="240" w:lineRule="auto"/>
        <w:ind w:left="576"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Utilizando conceptos de la teoría psicoanalítica y de la teoría teatral se construye el espacio llamado “Escena Interna” en el que se estudian escenas del desarrollo individual y que tienen repercusión cultural como son las escenas oral, anal y edípica. En este espacio se estudian una serie de personajes como el histérico, el narcisista, el obsesivo y otros, como actores de las dramaturgias que se construyen en el individuo. Se estudia un ejemplo de dramaturgia, el soñar, a través del trabajo de varios sueños. </w:t>
      </w:r>
    </w:p>
    <w:p w14:paraId="3F9C349B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669AE8EF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b/>
          <w:position w:val="8"/>
          <w:sz w:val="20"/>
          <w:lang w:val="es-ES"/>
        </w:rPr>
      </w:pPr>
      <w:r>
        <w:rPr>
          <w:rFonts w:ascii="Times New Roman" w:hAnsi="Times New Roman"/>
          <w:b/>
          <w:position w:val="8"/>
          <w:sz w:val="20"/>
          <w:lang w:val="es-ES"/>
        </w:rPr>
        <w:t xml:space="preserve">II.         OBJETIVOS </w:t>
      </w:r>
    </w:p>
    <w:p w14:paraId="5FE715BA" w14:textId="77777777" w:rsidR="004875A0" w:rsidRDefault="004875A0" w:rsidP="004875A0">
      <w:pPr>
        <w:pStyle w:val="Ttulo3"/>
        <w:spacing w:before="0"/>
        <w:ind w:left="1152" w:hanging="576"/>
        <w:jc w:val="both"/>
        <w:rPr>
          <w:rFonts w:ascii="Arial" w:hAnsi="Arial"/>
          <w:b/>
          <w:sz w:val="26"/>
          <w:lang w:val="es-ES"/>
        </w:rPr>
      </w:pPr>
    </w:p>
    <w:p w14:paraId="3F3978E8" w14:textId="77777777" w:rsidR="004875A0" w:rsidRDefault="004875A0" w:rsidP="004875A0">
      <w:pPr>
        <w:pStyle w:val="Ttulo3"/>
        <w:spacing w:before="0"/>
        <w:ind w:left="1152" w:hanging="576"/>
        <w:rPr>
          <w:rFonts w:ascii="Times New Roman" w:hAnsi="Times New Roman"/>
          <w:sz w:val="20"/>
          <w:lang w:val="es-ES"/>
        </w:rPr>
      </w:pPr>
      <w:r>
        <w:rPr>
          <w:rFonts w:ascii="Times New Roman" w:hAnsi="Times New Roman"/>
          <w:sz w:val="20"/>
          <w:lang w:val="es-ES"/>
        </w:rPr>
        <w:t xml:space="preserve">Generales </w:t>
      </w:r>
    </w:p>
    <w:p w14:paraId="1AE02B2F" w14:textId="5AF30439" w:rsidR="004875A0" w:rsidRPr="00B252F4" w:rsidRDefault="004875A0" w:rsidP="004875A0">
      <w:pPr>
        <w:pStyle w:val="Ttulo3"/>
        <w:spacing w:before="0"/>
        <w:ind w:left="1152" w:hanging="576"/>
        <w:rPr>
          <w:rFonts w:ascii="Times New Roman" w:hAnsi="Times New Roman"/>
          <w:bCs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 xml:space="preserve">1.        </w:t>
      </w:r>
      <w:r w:rsidRPr="00B252F4">
        <w:rPr>
          <w:rFonts w:ascii="Times New Roman" w:hAnsi="Times New Roman"/>
          <w:bCs/>
          <w:sz w:val="20"/>
          <w:lang w:val="es-ES"/>
        </w:rPr>
        <w:t>Comprensión de aspectos del mundo interno humano a través de conceptos teatrales y</w:t>
      </w:r>
      <w:r w:rsidR="00B252F4">
        <w:rPr>
          <w:rFonts w:ascii="Times New Roman" w:hAnsi="Times New Roman"/>
          <w:bCs/>
          <w:sz w:val="20"/>
          <w:lang w:val="es-ES"/>
        </w:rPr>
        <w:t xml:space="preserve"> </w:t>
      </w:r>
      <w:r w:rsidRPr="00B252F4">
        <w:rPr>
          <w:rFonts w:ascii="Times New Roman" w:hAnsi="Times New Roman"/>
          <w:bCs/>
          <w:sz w:val="20"/>
          <w:lang w:val="es-ES"/>
        </w:rPr>
        <w:t>psicoanalíticos.</w:t>
      </w:r>
    </w:p>
    <w:p w14:paraId="24E567D1" w14:textId="77777777" w:rsidR="004875A0" w:rsidRPr="00B252F4" w:rsidRDefault="004875A0" w:rsidP="004875A0">
      <w:pPr>
        <w:pStyle w:val="Ttulo3"/>
        <w:spacing w:before="0"/>
        <w:ind w:left="1152" w:hanging="576"/>
        <w:rPr>
          <w:rFonts w:ascii="Times New Roman" w:hAnsi="Times New Roman"/>
          <w:bCs/>
          <w:sz w:val="20"/>
          <w:lang w:val="es-ES"/>
        </w:rPr>
      </w:pPr>
      <w:r w:rsidRPr="00B252F4">
        <w:rPr>
          <w:rFonts w:ascii="Times New Roman" w:hAnsi="Times New Roman"/>
          <w:bCs/>
          <w:sz w:val="20"/>
          <w:lang w:val="es-ES"/>
        </w:rPr>
        <w:t>2.        Visión del teatro como una perspectiva a través de la cual representarse el mundo propio.</w:t>
      </w:r>
    </w:p>
    <w:p w14:paraId="0FCC8A2E" w14:textId="77777777" w:rsidR="004875A0" w:rsidRDefault="004875A0" w:rsidP="004875A0">
      <w:pPr>
        <w:pStyle w:val="Ttulo3"/>
        <w:spacing w:before="0"/>
        <w:ind w:left="1152" w:hanging="576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ab/>
        <w:t xml:space="preserve"> </w:t>
      </w:r>
    </w:p>
    <w:p w14:paraId="34DDC49A" w14:textId="77777777" w:rsidR="004875A0" w:rsidRDefault="004875A0" w:rsidP="004875A0">
      <w:pPr>
        <w:pStyle w:val="Ttulo3"/>
        <w:spacing w:before="0"/>
        <w:ind w:left="576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sz w:val="20"/>
          <w:lang w:val="es-ES"/>
        </w:rPr>
        <w:t xml:space="preserve">Específicos </w:t>
      </w:r>
    </w:p>
    <w:p w14:paraId="446CAB5D" w14:textId="1526DCB3" w:rsidR="004875A0" w:rsidRPr="00B252F4" w:rsidRDefault="004875A0" w:rsidP="00B252F4">
      <w:pPr>
        <w:pStyle w:val="Ttulo3"/>
        <w:spacing w:before="0"/>
        <w:ind w:left="1152" w:hanging="576"/>
        <w:rPr>
          <w:rFonts w:ascii="Times New Roman" w:hAnsi="Times New Roman"/>
          <w:bCs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>1</w:t>
      </w:r>
      <w:r w:rsidRPr="00B252F4">
        <w:rPr>
          <w:rFonts w:ascii="Times New Roman" w:hAnsi="Times New Roman"/>
          <w:bCs/>
          <w:sz w:val="20"/>
          <w:lang w:val="es-ES"/>
        </w:rPr>
        <w:t xml:space="preserve">. </w:t>
      </w:r>
      <w:r w:rsidR="00623765">
        <w:rPr>
          <w:rFonts w:ascii="Times New Roman" w:hAnsi="Times New Roman"/>
          <w:bCs/>
          <w:sz w:val="20"/>
          <w:lang w:val="es-ES"/>
        </w:rPr>
        <w:tab/>
      </w:r>
      <w:r w:rsidRPr="00B252F4">
        <w:rPr>
          <w:rFonts w:ascii="Times New Roman" w:hAnsi="Times New Roman"/>
          <w:bCs/>
          <w:sz w:val="20"/>
          <w:lang w:val="es-ES"/>
        </w:rPr>
        <w:t>Conocimiento de ciertos estados emocionales desde la psicología psicoanalítica y el papel</w:t>
      </w:r>
      <w:r w:rsidR="00623765">
        <w:rPr>
          <w:rFonts w:ascii="Times New Roman" w:hAnsi="Times New Roman"/>
          <w:bCs/>
          <w:sz w:val="20"/>
          <w:lang w:val="es-ES"/>
        </w:rPr>
        <w:t xml:space="preserve"> </w:t>
      </w:r>
      <w:r w:rsidRPr="00B252F4">
        <w:rPr>
          <w:rFonts w:ascii="Times New Roman" w:hAnsi="Times New Roman"/>
          <w:bCs/>
          <w:sz w:val="20"/>
          <w:lang w:val="es-ES"/>
        </w:rPr>
        <w:t>que tienen en el desarrollo de la escena interna humana.</w:t>
      </w:r>
    </w:p>
    <w:p w14:paraId="7697902C" w14:textId="366D3BEE" w:rsidR="004875A0" w:rsidRPr="00B252F4" w:rsidRDefault="004875A0" w:rsidP="00623765">
      <w:pPr>
        <w:pStyle w:val="Ttulo3"/>
        <w:spacing w:before="0"/>
        <w:ind w:left="1276" w:hanging="1276"/>
        <w:rPr>
          <w:rFonts w:ascii="Times New Roman" w:hAnsi="Times New Roman"/>
          <w:bCs/>
          <w:sz w:val="20"/>
          <w:lang w:val="es-ES"/>
        </w:rPr>
      </w:pPr>
      <w:r w:rsidRPr="00B252F4">
        <w:rPr>
          <w:rFonts w:ascii="Times New Roman" w:hAnsi="Times New Roman"/>
          <w:bCs/>
          <w:sz w:val="20"/>
          <w:lang w:val="es-ES"/>
        </w:rPr>
        <w:t xml:space="preserve">          2.</w:t>
      </w:r>
      <w:r w:rsidR="00623765">
        <w:rPr>
          <w:rFonts w:ascii="Times New Roman" w:hAnsi="Times New Roman"/>
          <w:bCs/>
          <w:sz w:val="20"/>
          <w:lang w:val="es-ES"/>
        </w:rPr>
        <w:tab/>
      </w:r>
      <w:r w:rsidRPr="00B252F4">
        <w:rPr>
          <w:rFonts w:ascii="Times New Roman" w:hAnsi="Times New Roman"/>
          <w:bCs/>
          <w:sz w:val="20"/>
          <w:lang w:val="es-ES"/>
        </w:rPr>
        <w:t>Conocimiento de algunas escenas básicas en el desarrollo del mundo interno</w:t>
      </w:r>
      <w:r w:rsidR="00B252F4">
        <w:rPr>
          <w:rFonts w:ascii="Times New Roman" w:hAnsi="Times New Roman"/>
          <w:bCs/>
          <w:sz w:val="20"/>
          <w:lang w:val="es-ES"/>
        </w:rPr>
        <w:t xml:space="preserve"> </w:t>
      </w:r>
      <w:r w:rsidRPr="00B252F4">
        <w:rPr>
          <w:rFonts w:ascii="Times New Roman" w:hAnsi="Times New Roman"/>
          <w:bCs/>
          <w:sz w:val="20"/>
          <w:lang w:val="es-ES"/>
        </w:rPr>
        <w:t>desplegadas</w:t>
      </w:r>
      <w:r w:rsidR="00623765">
        <w:rPr>
          <w:rFonts w:ascii="Times New Roman" w:hAnsi="Times New Roman"/>
          <w:bCs/>
          <w:sz w:val="20"/>
          <w:lang w:val="es-ES"/>
        </w:rPr>
        <w:t xml:space="preserve"> </w:t>
      </w:r>
      <w:r w:rsidRPr="00B252F4">
        <w:rPr>
          <w:rFonts w:ascii="Times New Roman" w:hAnsi="Times New Roman"/>
          <w:bCs/>
          <w:sz w:val="20"/>
          <w:lang w:val="es-ES"/>
        </w:rPr>
        <w:t xml:space="preserve">desde el cuerpo.  </w:t>
      </w:r>
    </w:p>
    <w:p w14:paraId="2F82E770" w14:textId="77777777" w:rsidR="004875A0" w:rsidRPr="00B252F4" w:rsidRDefault="004875A0" w:rsidP="004875A0">
      <w:pPr>
        <w:pStyle w:val="Ttulo3"/>
        <w:spacing w:before="0"/>
        <w:ind w:left="1152" w:hanging="576"/>
        <w:rPr>
          <w:rFonts w:ascii="Times New Roman" w:hAnsi="Times New Roman"/>
          <w:bCs/>
          <w:sz w:val="20"/>
          <w:lang w:val="es-ES"/>
        </w:rPr>
      </w:pPr>
      <w:r w:rsidRPr="00B252F4">
        <w:rPr>
          <w:rFonts w:ascii="Times New Roman" w:hAnsi="Times New Roman"/>
          <w:bCs/>
          <w:sz w:val="20"/>
          <w:lang w:val="es-ES"/>
        </w:rPr>
        <w:t>3.          Reflexión en torno a algunos personajes clásicos de la escena interna.</w:t>
      </w:r>
    </w:p>
    <w:p w14:paraId="4BF58C7A" w14:textId="77777777" w:rsidR="004875A0" w:rsidRPr="00B252F4" w:rsidRDefault="004875A0" w:rsidP="004875A0">
      <w:pPr>
        <w:pStyle w:val="Ttulo3"/>
        <w:spacing w:before="0"/>
        <w:ind w:left="1152" w:hanging="576"/>
        <w:rPr>
          <w:rFonts w:ascii="Times New Roman" w:hAnsi="Times New Roman"/>
          <w:bCs/>
          <w:sz w:val="20"/>
          <w:lang w:val="es-ES"/>
        </w:rPr>
      </w:pPr>
      <w:r w:rsidRPr="00B252F4">
        <w:rPr>
          <w:rFonts w:ascii="Times New Roman" w:hAnsi="Times New Roman"/>
          <w:bCs/>
          <w:sz w:val="20"/>
          <w:lang w:val="es-ES"/>
        </w:rPr>
        <w:t xml:space="preserve">4.          Conocimiento, reflexión y ejercitación en torno al drama onírico.  </w:t>
      </w:r>
    </w:p>
    <w:p w14:paraId="261B0787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75FC8C66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b/>
          <w:position w:val="8"/>
          <w:sz w:val="20"/>
          <w:lang w:val="es-ES"/>
        </w:rPr>
      </w:pPr>
      <w:r>
        <w:rPr>
          <w:rFonts w:ascii="Times New Roman" w:hAnsi="Times New Roman"/>
          <w:b/>
          <w:position w:val="8"/>
          <w:sz w:val="20"/>
          <w:lang w:val="es-ES"/>
        </w:rPr>
        <w:t xml:space="preserve">III.      CONTENIDOS   </w:t>
      </w:r>
    </w:p>
    <w:p w14:paraId="74A31465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</w:r>
    </w:p>
    <w:p w14:paraId="2F5263E6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1.   Introducción.</w:t>
      </w:r>
    </w:p>
    <w:p w14:paraId="06CF361D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    1.1.  ¿Qué es la  escena interna? </w:t>
      </w:r>
    </w:p>
    <w:p w14:paraId="565BBBEB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    1.2.  Teatro y Psicoanálisis</w:t>
      </w:r>
    </w:p>
    <w:p w14:paraId="184507DB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    1.3.  Plan del curso. Selección de subgrupos de trabajo. Selección de presentadores de sueños. </w:t>
      </w:r>
    </w:p>
    <w:p w14:paraId="2B4B1C19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 xml:space="preserve">     1.4  Estados emocionales de la dramaturgia interna. Persecución y pena.</w:t>
      </w:r>
    </w:p>
    <w:p w14:paraId="7B81C61E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</w:t>
      </w:r>
      <w:r>
        <w:rPr>
          <w:rFonts w:ascii="Times New Roman" w:hAnsi="Times New Roman"/>
          <w:position w:val="8"/>
          <w:sz w:val="20"/>
          <w:lang w:val="es-ES"/>
        </w:rPr>
        <w:tab/>
        <w:t>2.   El cuerpo, dramaturgo. La Oralidad, La Analidad y Lo Edípico</w:t>
      </w:r>
    </w:p>
    <w:p w14:paraId="3C9A6156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3.   3.1. El  personaje Histriónico</w:t>
      </w:r>
    </w:p>
    <w:p w14:paraId="09950493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      3.2. El personaje Depresivo.</w:t>
      </w:r>
    </w:p>
    <w:p w14:paraId="34DD3732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4.   4.1.   El personaje Obsesivo</w:t>
      </w:r>
    </w:p>
    <w:p w14:paraId="259B510F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16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 xml:space="preserve">       4.2.  El personaje Paranoide</w:t>
      </w:r>
    </w:p>
    <w:p w14:paraId="52816266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>5.    5.1.   El personaje Narcisísta</w:t>
      </w:r>
    </w:p>
    <w:p w14:paraId="48A8B480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 xml:space="preserve">       5.2    El personaje Perverso.</w:t>
      </w:r>
    </w:p>
    <w:p w14:paraId="0B217D5A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6.    6.1.   El personaje Psicópata.    </w:t>
      </w:r>
    </w:p>
    <w:p w14:paraId="1ED299EC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 xml:space="preserve">       6.2.    Una forma de dramaturgia. El soñar.</w:t>
      </w:r>
    </w:p>
    <w:p w14:paraId="1067BD5E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>7.    7.1.    Sueño 1.</w:t>
      </w:r>
    </w:p>
    <w:p w14:paraId="76D86F53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 xml:space="preserve">       7.2     Sueño 2.</w:t>
      </w:r>
    </w:p>
    <w:p w14:paraId="6833BB7C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>8.    8.2.    Sueño 3</w:t>
      </w:r>
    </w:p>
    <w:p w14:paraId="23AC7976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 xml:space="preserve">       8.3.    Sueño 4.</w:t>
      </w:r>
    </w:p>
    <w:p w14:paraId="2ABC6F8C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9.   Cierre. Evaluación.    </w:t>
      </w:r>
    </w:p>
    <w:p w14:paraId="1A1012DF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75B0B3A6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b/>
          <w:position w:val="8"/>
          <w:sz w:val="20"/>
          <w:lang w:val="es-ES"/>
        </w:rPr>
      </w:pPr>
      <w:r>
        <w:rPr>
          <w:rFonts w:ascii="Times New Roman" w:hAnsi="Times New Roman"/>
          <w:b/>
          <w:position w:val="8"/>
          <w:sz w:val="20"/>
          <w:lang w:val="es-ES"/>
        </w:rPr>
        <w:lastRenderedPageBreak/>
        <w:t xml:space="preserve">IV.        METODOLOGIA </w:t>
      </w:r>
    </w:p>
    <w:p w14:paraId="16E8E1D1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>-           Trabajo de seminario online en grupo y subgrupos con líder facilitador.</w:t>
      </w:r>
    </w:p>
    <w:p w14:paraId="7F2BC1CC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>-            Investigación teórica en subgrupos con exposición sintética en seminarios.</w:t>
      </w:r>
    </w:p>
    <w:p w14:paraId="4CB6BC20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>-            Escenificación y dramatización de conceptos.</w:t>
      </w:r>
    </w:p>
    <w:p w14:paraId="195BEBC6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  <w:t>-            Uso de material audiovisual.</w:t>
      </w:r>
    </w:p>
    <w:p w14:paraId="7670BDBA" w14:textId="77777777" w:rsidR="004875A0" w:rsidRDefault="004875A0" w:rsidP="004875A0">
      <w:pPr>
        <w:pStyle w:val="Default"/>
        <w:spacing w:line="320" w:lineRule="atLeast"/>
        <w:ind w:firstLine="20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ab/>
      </w:r>
      <w:r>
        <w:rPr>
          <w:rFonts w:ascii="Times New Roman" w:hAnsi="Times New Roman"/>
          <w:position w:val="8"/>
          <w:sz w:val="20"/>
          <w:lang w:val="es-ES"/>
        </w:rPr>
        <w:tab/>
      </w:r>
    </w:p>
    <w:p w14:paraId="5E2B8E9E" w14:textId="6FF497E0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b/>
          <w:position w:val="8"/>
          <w:sz w:val="20"/>
          <w:lang w:val="es-ES"/>
        </w:rPr>
      </w:pPr>
      <w:r>
        <w:rPr>
          <w:rFonts w:ascii="Times New Roman" w:hAnsi="Times New Roman"/>
          <w:b/>
          <w:position w:val="8"/>
          <w:sz w:val="20"/>
          <w:lang w:val="es-ES"/>
        </w:rPr>
        <w:t xml:space="preserve">V. </w:t>
      </w:r>
      <w:r>
        <w:rPr>
          <w:rFonts w:ascii="Times New Roman" w:hAnsi="Times New Roman"/>
          <w:b/>
          <w:position w:val="8"/>
          <w:sz w:val="20"/>
          <w:lang w:val="es-ES"/>
        </w:rPr>
        <w:tab/>
        <w:t xml:space="preserve">BIBLIOGRAFIA </w:t>
      </w:r>
    </w:p>
    <w:p w14:paraId="480B1B97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6D2E41AD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Brusset, Bernard                El Desarrollo Libidinal. Buenos Aires. Editorial Amorrortu,1994. </w:t>
      </w:r>
    </w:p>
    <w:p w14:paraId="229A712D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Kernberg, Otto                  Relaciones Amorosas. Normalidad y patología. Buenos Aires. Editorial Paidós Psicología                   </w:t>
      </w:r>
    </w:p>
    <w:p w14:paraId="19F49169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                                           Profunda, 1995</w:t>
      </w:r>
    </w:p>
    <w:p w14:paraId="567B1640" w14:textId="77777777" w:rsid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ES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Navarro, Juan                    Neurosis obsesiva. Teoría y Clínica. Buenos Aires. Editorial Lugar, 2004.</w:t>
      </w:r>
    </w:p>
    <w:p w14:paraId="4B117C6D" w14:textId="7648BD57" w:rsidR="004875A0" w:rsidRPr="00B252F4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419"/>
        </w:rPr>
      </w:pPr>
      <w:r>
        <w:rPr>
          <w:rFonts w:ascii="Times New Roman" w:hAnsi="Times New Roman"/>
          <w:position w:val="8"/>
          <w:sz w:val="20"/>
          <w:lang w:val="es-ES"/>
        </w:rPr>
        <w:t xml:space="preserve">  Sófocles                             Tragedias completas. Madrid. Editorial Cátedra Letras Universales. </w:t>
      </w:r>
      <w:r w:rsidRPr="00B252F4">
        <w:rPr>
          <w:rFonts w:ascii="Times New Roman" w:hAnsi="Times New Roman"/>
          <w:position w:val="8"/>
          <w:sz w:val="20"/>
          <w:lang w:val="es-419"/>
        </w:rPr>
        <w:t xml:space="preserve">2004. </w:t>
      </w:r>
    </w:p>
    <w:p w14:paraId="5F9499C8" w14:textId="62DC6C24" w:rsidR="004875A0" w:rsidRPr="00B252F4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419"/>
        </w:rPr>
      </w:pPr>
    </w:p>
    <w:p w14:paraId="3D2D7CCA" w14:textId="151937D0" w:rsidR="004875A0" w:rsidRPr="00B252F4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419"/>
        </w:rPr>
      </w:pPr>
    </w:p>
    <w:p w14:paraId="58DDB149" w14:textId="2AE71E58" w:rsidR="004875A0" w:rsidRPr="004875A0" w:rsidRDefault="004875A0" w:rsidP="004875A0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78DF4001" w14:textId="77777777" w:rsidR="004875A0" w:rsidRDefault="004875A0" w:rsidP="004875A0">
      <w:pPr>
        <w:rPr>
          <w:rFonts w:ascii="Times New Roman" w:hAnsi="Times New Roman"/>
          <w:sz w:val="24"/>
        </w:rPr>
      </w:pPr>
    </w:p>
    <w:p w14:paraId="27A76179" w14:textId="77777777" w:rsidR="004875A0" w:rsidRDefault="004875A0" w:rsidP="0008116E">
      <w:pPr>
        <w:pStyle w:val="Textosinformato"/>
      </w:pPr>
    </w:p>
    <w:p w14:paraId="5B532337" w14:textId="77777777" w:rsidR="0008116E" w:rsidRDefault="0008116E" w:rsidP="0008116E">
      <w:pPr>
        <w:pStyle w:val="Default"/>
        <w:spacing w:line="240" w:lineRule="auto"/>
        <w:ind w:left="576" w:firstLine="20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1F7AE108" w14:textId="77777777" w:rsidR="0008116E" w:rsidRDefault="0008116E" w:rsidP="0008116E">
      <w:pPr>
        <w:pStyle w:val="Default"/>
        <w:spacing w:line="240" w:lineRule="auto"/>
        <w:ind w:left="576" w:firstLine="20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4817A089" w14:textId="77777777" w:rsidR="0008116E" w:rsidRPr="00797DB4" w:rsidRDefault="0008116E" w:rsidP="0008116E">
      <w:pPr>
        <w:pStyle w:val="Default"/>
        <w:spacing w:line="240" w:lineRule="auto"/>
        <w:ind w:left="576" w:firstLine="20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4D767D30" w14:textId="77777777" w:rsidR="0008116E" w:rsidRPr="00797DB4" w:rsidRDefault="0008116E" w:rsidP="0008116E">
      <w:pPr>
        <w:pStyle w:val="Default"/>
        <w:spacing w:line="320" w:lineRule="atLeast"/>
        <w:jc w:val="both"/>
        <w:rPr>
          <w:rFonts w:ascii="Times New Roman" w:hAnsi="Times New Roman"/>
          <w:position w:val="8"/>
          <w:sz w:val="20"/>
          <w:lang w:val="es-ES"/>
        </w:rPr>
      </w:pPr>
    </w:p>
    <w:p w14:paraId="55AD76F9" w14:textId="77777777" w:rsidR="0008116E" w:rsidRPr="0008116E" w:rsidRDefault="0008116E">
      <w:pPr>
        <w:rPr>
          <w:lang w:val="es-ES"/>
        </w:rPr>
      </w:pPr>
    </w:p>
    <w:sectPr w:rsidR="0008116E" w:rsidRPr="000811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E4326" w14:textId="77777777" w:rsidR="003701A0" w:rsidRDefault="003701A0" w:rsidP="0008116E">
      <w:pPr>
        <w:spacing w:after="0" w:line="240" w:lineRule="auto"/>
      </w:pPr>
      <w:r>
        <w:separator/>
      </w:r>
    </w:p>
  </w:endnote>
  <w:endnote w:type="continuationSeparator" w:id="0">
    <w:p w14:paraId="0CE00F42" w14:textId="77777777" w:rsidR="003701A0" w:rsidRDefault="003701A0" w:rsidP="0008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6939" w14:textId="77777777" w:rsidR="003701A0" w:rsidRDefault="003701A0" w:rsidP="0008116E">
      <w:pPr>
        <w:spacing w:after="0" w:line="240" w:lineRule="auto"/>
      </w:pPr>
      <w:r>
        <w:separator/>
      </w:r>
    </w:p>
  </w:footnote>
  <w:footnote w:type="continuationSeparator" w:id="0">
    <w:p w14:paraId="703CE88E" w14:textId="77777777" w:rsidR="003701A0" w:rsidRDefault="003701A0" w:rsidP="0008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6E6D" w14:textId="77777777" w:rsidR="0008116E" w:rsidRDefault="0008116E">
    <w:pPr>
      <w:pStyle w:val="Encabezado"/>
    </w:pPr>
  </w:p>
  <w:p w14:paraId="76553B2A" w14:textId="77777777" w:rsidR="0008116E" w:rsidRDefault="0008116E">
    <w:pPr>
      <w:pStyle w:val="Encabezado"/>
    </w:pPr>
  </w:p>
  <w:p w14:paraId="3ECBA5DB" w14:textId="77777777" w:rsidR="0008116E" w:rsidRDefault="000811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9CF"/>
    <w:multiLevelType w:val="hybridMultilevel"/>
    <w:tmpl w:val="8454F130"/>
    <w:lvl w:ilvl="0" w:tplc="A7448088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990" w:hanging="360"/>
      </w:pPr>
    </w:lvl>
    <w:lvl w:ilvl="2" w:tplc="580A001B" w:tentative="1">
      <w:start w:val="1"/>
      <w:numFmt w:val="lowerRoman"/>
      <w:lvlText w:val="%3."/>
      <w:lvlJc w:val="right"/>
      <w:pPr>
        <w:ind w:left="1710" w:hanging="180"/>
      </w:pPr>
    </w:lvl>
    <w:lvl w:ilvl="3" w:tplc="580A000F" w:tentative="1">
      <w:start w:val="1"/>
      <w:numFmt w:val="decimal"/>
      <w:lvlText w:val="%4."/>
      <w:lvlJc w:val="left"/>
      <w:pPr>
        <w:ind w:left="2430" w:hanging="360"/>
      </w:pPr>
    </w:lvl>
    <w:lvl w:ilvl="4" w:tplc="580A0019" w:tentative="1">
      <w:start w:val="1"/>
      <w:numFmt w:val="lowerLetter"/>
      <w:lvlText w:val="%5."/>
      <w:lvlJc w:val="left"/>
      <w:pPr>
        <w:ind w:left="3150" w:hanging="360"/>
      </w:pPr>
    </w:lvl>
    <w:lvl w:ilvl="5" w:tplc="580A001B" w:tentative="1">
      <w:start w:val="1"/>
      <w:numFmt w:val="lowerRoman"/>
      <w:lvlText w:val="%6."/>
      <w:lvlJc w:val="right"/>
      <w:pPr>
        <w:ind w:left="3870" w:hanging="180"/>
      </w:pPr>
    </w:lvl>
    <w:lvl w:ilvl="6" w:tplc="580A000F" w:tentative="1">
      <w:start w:val="1"/>
      <w:numFmt w:val="decimal"/>
      <w:lvlText w:val="%7."/>
      <w:lvlJc w:val="left"/>
      <w:pPr>
        <w:ind w:left="4590" w:hanging="360"/>
      </w:pPr>
    </w:lvl>
    <w:lvl w:ilvl="7" w:tplc="580A0019" w:tentative="1">
      <w:start w:val="1"/>
      <w:numFmt w:val="lowerLetter"/>
      <w:lvlText w:val="%8."/>
      <w:lvlJc w:val="left"/>
      <w:pPr>
        <w:ind w:left="5310" w:hanging="360"/>
      </w:pPr>
    </w:lvl>
    <w:lvl w:ilvl="8" w:tplc="580A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6E"/>
    <w:rsid w:val="00001DE1"/>
    <w:rsid w:val="00024463"/>
    <w:rsid w:val="000774F0"/>
    <w:rsid w:val="0008116E"/>
    <w:rsid w:val="0025539E"/>
    <w:rsid w:val="003701A0"/>
    <w:rsid w:val="004326A7"/>
    <w:rsid w:val="004875A0"/>
    <w:rsid w:val="00526CF6"/>
    <w:rsid w:val="00623765"/>
    <w:rsid w:val="006B41B1"/>
    <w:rsid w:val="006C5953"/>
    <w:rsid w:val="00885EDD"/>
    <w:rsid w:val="00B252F4"/>
    <w:rsid w:val="00B55FFA"/>
    <w:rsid w:val="00C55546"/>
    <w:rsid w:val="00F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890"/>
  <w15:chartTrackingRefBased/>
  <w15:docId w15:val="{1DC26159-0F6F-46E3-8E69-52B232F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811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n-US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7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116E"/>
    <w:rPr>
      <w:rFonts w:ascii="Arial" w:eastAsia="Times New Roman" w:hAnsi="Arial" w:cs="Times New Roman"/>
      <w:b/>
      <w:i/>
      <w:sz w:val="28"/>
      <w:szCs w:val="28"/>
      <w:lang w:val="en-US" w:eastAsia="es-ES_tradnl"/>
    </w:rPr>
  </w:style>
  <w:style w:type="paragraph" w:customStyle="1" w:styleId="Default">
    <w:name w:val="Default"/>
    <w:rsid w:val="0008116E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8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16E"/>
  </w:style>
  <w:style w:type="paragraph" w:styleId="Piedepgina">
    <w:name w:val="footer"/>
    <w:basedOn w:val="Normal"/>
    <w:link w:val="PiedepginaCar"/>
    <w:uiPriority w:val="99"/>
    <w:unhideWhenUsed/>
    <w:rsid w:val="0008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16E"/>
  </w:style>
  <w:style w:type="paragraph" w:styleId="Textosinformato">
    <w:name w:val="Plain Text"/>
    <w:basedOn w:val="Normal"/>
    <w:link w:val="TextosinformatoCar"/>
    <w:uiPriority w:val="99"/>
    <w:semiHidden/>
    <w:unhideWhenUsed/>
    <w:rsid w:val="0008116E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8116E"/>
    <w:rPr>
      <w:rFonts w:ascii="Calibri" w:hAnsi="Calibri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4875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Model</dc:creator>
  <cp:keywords/>
  <dc:description/>
  <cp:lastModifiedBy>Roberto Hojman</cp:lastModifiedBy>
  <cp:revision>2</cp:revision>
  <dcterms:created xsi:type="dcterms:W3CDTF">2020-11-17T14:59:00Z</dcterms:created>
  <dcterms:modified xsi:type="dcterms:W3CDTF">2020-11-17T14:59:00Z</dcterms:modified>
</cp:coreProperties>
</file>